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ACAC1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</w:p>
    <w:p w14:paraId="63336F5B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政 府 采 购 合 同</w:t>
      </w:r>
    </w:p>
    <w:p w14:paraId="5CA31ABA">
      <w:pPr>
        <w:spacing w:before="120" w:line="360" w:lineRule="auto"/>
        <w:jc w:val="center"/>
        <w:rPr>
          <w:rFonts w:hint="eastAsia" w:ascii="仿宋" w:hAnsi="仿宋" w:eastAsia="仿宋" w:cs="仿宋"/>
          <w:sz w:val="28"/>
          <w:szCs w:val="28"/>
        </w:rPr>
      </w:pPr>
    </w:p>
    <w:p w14:paraId="45DF35F8">
      <w:pPr>
        <w:spacing w:before="120" w:line="360" w:lineRule="auto"/>
        <w:ind w:firstLine="3064" w:firstLineChars="1090"/>
        <w:rPr>
          <w:rFonts w:hint="eastAsia" w:ascii="仿宋" w:hAnsi="仿宋" w:eastAsia="仿宋" w:cs="仿宋"/>
          <w:sz w:val="28"/>
          <w:szCs w:val="28"/>
        </w:rPr>
      </w:pPr>
      <w:bookmarkStart w:id="0" w:name="_Toc109543216"/>
      <w:bookmarkStart w:id="1" w:name="_Toc109542396"/>
      <w:r>
        <w:rPr>
          <w:rFonts w:hint="eastAsia" w:ascii="仿宋" w:hAnsi="仿宋" w:eastAsia="仿宋" w:cs="仿宋"/>
          <w:b/>
          <w:bCs/>
          <w:sz w:val="28"/>
          <w:szCs w:val="28"/>
        </w:rPr>
        <w:t>合同编号：</w:t>
      </w:r>
      <w:bookmarkEnd w:id="0"/>
      <w:bookmarkEnd w:id="1"/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</w:t>
      </w:r>
    </w:p>
    <w:p w14:paraId="16A1A72A">
      <w:pPr>
        <w:pStyle w:val="4"/>
        <w:spacing w:before="120" w:line="360" w:lineRule="auto"/>
        <w:ind w:firstLine="0"/>
        <w:rPr>
          <w:rFonts w:hint="eastAsia" w:ascii="仿宋" w:hAnsi="仿宋" w:eastAsia="仿宋" w:cs="仿宋"/>
          <w:sz w:val="28"/>
          <w:szCs w:val="28"/>
        </w:rPr>
      </w:pPr>
    </w:p>
    <w:p w14:paraId="2FC9C2C4">
      <w:pPr>
        <w:spacing w:before="120" w:line="360" w:lineRule="auto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38DF0B1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35685AE3">
      <w:pPr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0E0118D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A10A91B">
      <w:pPr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5E8592BD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6F4ACF99">
      <w:pPr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131CD553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37A64DF1">
      <w:pPr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3C9DA998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22904EC8">
      <w:pPr>
        <w:rPr>
          <w:rFonts w:hint="eastAsia"/>
        </w:rPr>
      </w:pPr>
    </w:p>
    <w:p w14:paraId="4CDE3B2E">
      <w:pPr>
        <w:pStyle w:val="2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13E04A9B">
      <w:pPr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0CAB4096">
      <w:pPr>
        <w:pStyle w:val="2"/>
        <w:rPr>
          <w:rFonts w:hint="eastAsia" w:ascii="仿宋" w:hAnsi="仿宋" w:eastAsia="仿宋" w:cs="仿宋"/>
        </w:rPr>
      </w:pPr>
    </w:p>
    <w:p w14:paraId="6720364D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采购项目名称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        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     </w:t>
      </w:r>
    </w:p>
    <w:p w14:paraId="052A9A1A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采购人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（甲方）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   </w:t>
      </w:r>
    </w:p>
    <w:p w14:paraId="31DE6ACC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8"/>
          <w:szCs w:val="28"/>
          <w:u w:val="singl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成交供应商（</w:t>
      </w: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乙方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）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   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 xml:space="preserve">             </w:t>
      </w:r>
    </w:p>
    <w:p w14:paraId="66997D95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签署地点 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                                        </w:t>
      </w:r>
    </w:p>
    <w:p w14:paraId="63066B2E">
      <w:pPr>
        <w:spacing w:before="120" w:line="360" w:lineRule="auto"/>
        <w:ind w:left="960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sectPr>
          <w:pgSz w:w="11906" w:h="16838"/>
          <w:pgMar w:top="1418" w:right="1423" w:bottom="1418" w:left="1644" w:header="720" w:footer="720" w:gutter="0"/>
          <w:pgNumType w:fmt="decimal" w:start="1"/>
          <w:cols w:space="720" w:num="1"/>
          <w:docGrid w:linePitch="288" w:charSpace="-3449"/>
        </w:sect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签署日期 ：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  <w:lang w:val="en-US" w:eastAsia="zh-CN"/>
        </w:rPr>
        <w:t xml:space="preserve">　　　　　　　　　　　                  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　</w:t>
      </w:r>
    </w:p>
    <w:p w14:paraId="21422DF2">
      <w:pPr>
        <w:spacing w:before="156" w:beforeLines="50" w:line="360" w:lineRule="auto"/>
        <w:jc w:val="both"/>
        <w:rPr>
          <w:rFonts w:hint="eastAsia" w:ascii="楷体" w:hAnsi="楷体" w:eastAsia="楷体" w:cs="楷体"/>
          <w:b/>
          <w:bCs/>
          <w:sz w:val="36"/>
          <w:szCs w:val="36"/>
        </w:rPr>
      </w:pPr>
      <w:r>
        <w:rPr>
          <w:rFonts w:hint="eastAsia" w:ascii="楷体" w:hAnsi="楷体" w:eastAsia="楷体" w:cs="楷体"/>
          <w:b/>
          <w:bCs/>
          <w:sz w:val="36"/>
          <w:szCs w:val="36"/>
        </w:rPr>
        <w:t>第一部分  协议书</w:t>
      </w:r>
    </w:p>
    <w:p w14:paraId="6D239023">
      <w:pPr>
        <w:adjustRightInd w:val="0"/>
        <w:snapToGrid w:val="0"/>
        <w:spacing w:line="480" w:lineRule="auto"/>
        <w:ind w:firstLine="482" w:firstLineChars="200"/>
        <w:rPr>
          <w:rFonts w:hint="eastAsia" w:ascii="楷体" w:hAnsi="楷体" w:eastAsia="楷体" w:cs="楷体"/>
          <w:b/>
          <w:sz w:val="24"/>
          <w:szCs w:val="22"/>
        </w:rPr>
      </w:pPr>
      <w:r>
        <w:rPr>
          <w:rFonts w:hint="eastAsia" w:ascii="楷体" w:hAnsi="楷体" w:eastAsia="楷体" w:cs="楷体"/>
          <w:b/>
          <w:sz w:val="24"/>
          <w:szCs w:val="22"/>
        </w:rPr>
        <w:t>采购人（全称）：</w:t>
      </w:r>
      <w:r>
        <w:rPr>
          <w:rFonts w:hint="eastAsia" w:ascii="楷体" w:hAnsi="楷体" w:eastAsia="楷体" w:cs="楷体"/>
          <w:b/>
          <w:sz w:val="24"/>
          <w:szCs w:val="22"/>
          <w:u w:val="single"/>
        </w:rPr>
        <w:t xml:space="preserve">                                      </w:t>
      </w:r>
    </w:p>
    <w:p w14:paraId="2D844F82">
      <w:pPr>
        <w:adjustRightInd w:val="0"/>
        <w:snapToGrid w:val="0"/>
        <w:spacing w:line="480" w:lineRule="auto"/>
        <w:ind w:firstLine="482" w:firstLineChars="200"/>
        <w:rPr>
          <w:rFonts w:hint="eastAsia" w:ascii="楷体" w:hAnsi="楷体" w:eastAsia="楷体" w:cs="楷体"/>
          <w:sz w:val="24"/>
          <w:szCs w:val="22"/>
        </w:rPr>
      </w:pPr>
      <w:r>
        <w:rPr>
          <w:rFonts w:hint="eastAsia" w:ascii="楷体" w:hAnsi="楷体" w:eastAsia="楷体" w:cs="楷体"/>
          <w:b/>
          <w:sz w:val="24"/>
          <w:szCs w:val="22"/>
        </w:rPr>
        <w:t>供应商（全称）：</w:t>
      </w:r>
      <w:r>
        <w:rPr>
          <w:rFonts w:hint="eastAsia" w:ascii="楷体" w:hAnsi="楷体" w:eastAsia="楷体" w:cs="楷体"/>
          <w:b/>
          <w:sz w:val="24"/>
          <w:szCs w:val="22"/>
          <w:u w:val="single"/>
        </w:rPr>
        <w:t xml:space="preserve">                                   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   </w:t>
      </w:r>
    </w:p>
    <w:p w14:paraId="7EB833C1">
      <w:pPr>
        <w:adjustRightInd w:val="0"/>
        <w:snapToGrid w:val="0"/>
        <w:spacing w:line="480" w:lineRule="auto"/>
        <w:ind w:firstLine="480" w:firstLineChars="200"/>
        <w:rPr>
          <w:rFonts w:hint="eastAsia" w:ascii="楷体" w:hAnsi="楷体" w:eastAsia="楷体" w:cs="楷体"/>
          <w:sz w:val="24"/>
          <w:szCs w:val="22"/>
          <w:u w:val="single"/>
        </w:rPr>
      </w:pPr>
      <w:r>
        <w:rPr>
          <w:rFonts w:hint="eastAsia" w:ascii="楷体" w:hAnsi="楷体" w:eastAsia="楷体" w:cs="楷体"/>
          <w:sz w:val="24"/>
          <w:szCs w:val="22"/>
        </w:rPr>
        <w:t>根据《中华人民共和国</w:t>
      </w:r>
      <w:r>
        <w:rPr>
          <w:rFonts w:hint="eastAsia" w:ascii="楷体" w:hAnsi="楷体" w:eastAsia="楷体" w:cs="楷体"/>
          <w:sz w:val="24"/>
          <w:szCs w:val="22"/>
          <w:lang w:val="en-US" w:eastAsia="zh-CN"/>
        </w:rPr>
        <w:t>民法典</w:t>
      </w:r>
      <w:r>
        <w:rPr>
          <w:rFonts w:hint="eastAsia" w:ascii="楷体" w:hAnsi="楷体" w:eastAsia="楷体" w:cs="楷体"/>
          <w:sz w:val="24"/>
          <w:szCs w:val="22"/>
        </w:rPr>
        <w:t>》及其他有关法律、法规，遵循平等、自愿、公平和诚信的原则，双方就下述项目范围与相关服务事项协商一致，订立本合同。</w:t>
      </w:r>
    </w:p>
    <w:p w14:paraId="42B128BA">
      <w:pPr>
        <w:spacing w:line="480" w:lineRule="auto"/>
        <w:rPr>
          <w:rFonts w:hint="eastAsia" w:ascii="楷体" w:hAnsi="楷体" w:eastAsia="楷体" w:cs="楷体"/>
          <w:b/>
          <w:sz w:val="24"/>
          <w:szCs w:val="22"/>
        </w:rPr>
      </w:pPr>
      <w:r>
        <w:rPr>
          <w:rFonts w:hint="eastAsia" w:ascii="楷体" w:hAnsi="楷体" w:eastAsia="楷体" w:cs="楷体"/>
          <w:b/>
          <w:sz w:val="24"/>
          <w:szCs w:val="22"/>
        </w:rPr>
        <w:t>一、项目概况</w:t>
      </w:r>
    </w:p>
    <w:p w14:paraId="70D333C1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22"/>
        </w:rPr>
      </w:pPr>
      <w:r>
        <w:rPr>
          <w:rFonts w:hint="eastAsia" w:ascii="楷体" w:hAnsi="楷体" w:eastAsia="楷体" w:cs="楷体"/>
          <w:sz w:val="24"/>
          <w:szCs w:val="22"/>
        </w:rPr>
        <w:t>1. 项目名称：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                                        </w:t>
      </w:r>
      <w:r>
        <w:rPr>
          <w:rFonts w:hint="eastAsia" w:ascii="楷体" w:hAnsi="楷体" w:eastAsia="楷体" w:cs="楷体"/>
          <w:sz w:val="24"/>
          <w:szCs w:val="22"/>
        </w:rPr>
        <w:t>；</w:t>
      </w:r>
    </w:p>
    <w:p w14:paraId="20ECE6BC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22"/>
        </w:rPr>
      </w:pPr>
      <w:r>
        <w:rPr>
          <w:rFonts w:hint="eastAsia" w:ascii="楷体" w:hAnsi="楷体" w:eastAsia="楷体" w:cs="楷体"/>
          <w:sz w:val="24"/>
          <w:szCs w:val="22"/>
        </w:rPr>
        <w:t>2. 项目地点：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                                        </w:t>
      </w:r>
      <w:r>
        <w:rPr>
          <w:rFonts w:hint="eastAsia" w:ascii="楷体" w:hAnsi="楷体" w:eastAsia="楷体" w:cs="楷体"/>
          <w:sz w:val="24"/>
          <w:szCs w:val="22"/>
        </w:rPr>
        <w:t>；</w:t>
      </w:r>
    </w:p>
    <w:p w14:paraId="46773B08">
      <w:pPr>
        <w:adjustRightInd w:val="0"/>
        <w:snapToGrid w:val="0"/>
        <w:spacing w:line="480" w:lineRule="auto"/>
        <w:ind w:firstLine="475" w:firstLineChars="198"/>
        <w:jc w:val="left"/>
        <w:rPr>
          <w:rFonts w:hint="eastAsia" w:ascii="楷体" w:hAnsi="楷体" w:eastAsia="楷体" w:cs="楷体"/>
          <w:sz w:val="24"/>
          <w:szCs w:val="22"/>
        </w:rPr>
      </w:pPr>
      <w:r>
        <w:rPr>
          <w:rFonts w:hint="eastAsia" w:ascii="楷体" w:hAnsi="楷体" w:eastAsia="楷体" w:cs="楷体"/>
          <w:sz w:val="24"/>
          <w:szCs w:val="22"/>
        </w:rPr>
        <w:t>3. 项目内容：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                                        </w:t>
      </w:r>
      <w:r>
        <w:rPr>
          <w:rFonts w:hint="eastAsia" w:ascii="楷体" w:hAnsi="楷体" w:eastAsia="楷体" w:cs="楷体"/>
          <w:sz w:val="24"/>
          <w:szCs w:val="22"/>
        </w:rPr>
        <w:t>。</w:t>
      </w:r>
    </w:p>
    <w:p w14:paraId="6D41E4E3">
      <w:pPr>
        <w:spacing w:line="480" w:lineRule="auto"/>
        <w:rPr>
          <w:rFonts w:hint="eastAsia" w:ascii="楷体" w:hAnsi="楷体" w:eastAsia="楷体" w:cs="楷体"/>
          <w:b/>
          <w:sz w:val="24"/>
          <w:szCs w:val="22"/>
        </w:rPr>
      </w:pPr>
      <w:r>
        <w:rPr>
          <w:rFonts w:hint="eastAsia" w:ascii="楷体" w:hAnsi="楷体" w:eastAsia="楷体" w:cs="楷体"/>
          <w:b/>
          <w:sz w:val="24"/>
          <w:szCs w:val="22"/>
        </w:rPr>
        <w:t>二、组成本合同的文件</w:t>
      </w:r>
    </w:p>
    <w:p w14:paraId="0D3DCC48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22"/>
        </w:rPr>
      </w:pPr>
      <w:r>
        <w:rPr>
          <w:rFonts w:hint="eastAsia" w:ascii="楷体" w:hAnsi="楷体" w:eastAsia="楷体" w:cs="楷体"/>
          <w:sz w:val="24"/>
          <w:szCs w:val="22"/>
        </w:rPr>
        <w:t>1. 协议书；</w:t>
      </w:r>
    </w:p>
    <w:p w14:paraId="1F9B9CC4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22"/>
        </w:rPr>
      </w:pPr>
      <w:r>
        <w:rPr>
          <w:rFonts w:hint="eastAsia" w:ascii="楷体" w:hAnsi="楷体" w:eastAsia="楷体" w:cs="楷体"/>
          <w:sz w:val="24"/>
          <w:szCs w:val="22"/>
        </w:rPr>
        <w:t xml:space="preserve">2. </w:t>
      </w:r>
      <w:r>
        <w:rPr>
          <w:rFonts w:hint="eastAsia" w:ascii="楷体" w:hAnsi="楷体" w:eastAsia="楷体" w:cs="楷体"/>
          <w:sz w:val="24"/>
          <w:szCs w:val="22"/>
          <w:lang w:val="en-US" w:eastAsia="zh-CN"/>
        </w:rPr>
        <w:t>中标（成交）</w:t>
      </w:r>
      <w:r>
        <w:rPr>
          <w:rFonts w:hint="eastAsia" w:ascii="楷体" w:hAnsi="楷体" w:eastAsia="楷体" w:cs="楷体"/>
          <w:sz w:val="24"/>
          <w:szCs w:val="22"/>
        </w:rPr>
        <w:t>通知书、响应文件、</w:t>
      </w:r>
      <w:r>
        <w:rPr>
          <w:rFonts w:hint="eastAsia" w:ascii="楷体" w:hAnsi="楷体" w:eastAsia="楷体" w:cs="楷体"/>
          <w:sz w:val="24"/>
          <w:szCs w:val="22"/>
          <w:lang w:val="en-US" w:eastAsia="zh-CN"/>
        </w:rPr>
        <w:t>招标</w:t>
      </w:r>
      <w:r>
        <w:rPr>
          <w:rFonts w:hint="eastAsia" w:ascii="楷体" w:hAnsi="楷体" w:eastAsia="楷体" w:cs="楷体"/>
          <w:sz w:val="24"/>
          <w:szCs w:val="22"/>
        </w:rPr>
        <w:t>文件、澄清、补充文件；</w:t>
      </w:r>
    </w:p>
    <w:p w14:paraId="43D11834">
      <w:pPr>
        <w:adjustRightInd w:val="0"/>
        <w:snapToGrid w:val="0"/>
        <w:spacing w:line="480" w:lineRule="auto"/>
        <w:ind w:firstLine="480" w:firstLineChars="200"/>
        <w:rPr>
          <w:rFonts w:hint="eastAsia" w:ascii="楷体" w:hAnsi="楷体" w:eastAsia="楷体" w:cs="楷体"/>
          <w:sz w:val="24"/>
          <w:szCs w:val="22"/>
        </w:rPr>
      </w:pPr>
      <w:r>
        <w:rPr>
          <w:rFonts w:hint="eastAsia" w:ascii="楷体" w:hAnsi="楷体" w:eastAsia="楷体" w:cs="楷体"/>
          <w:sz w:val="24"/>
          <w:szCs w:val="22"/>
        </w:rPr>
        <w:t>3. 相关服务建议书；</w:t>
      </w:r>
    </w:p>
    <w:p w14:paraId="7452E43C">
      <w:pPr>
        <w:adjustRightInd w:val="0"/>
        <w:snapToGrid w:val="0"/>
        <w:spacing w:line="480" w:lineRule="auto"/>
        <w:rPr>
          <w:rFonts w:hint="eastAsia" w:ascii="楷体" w:hAnsi="楷体" w:eastAsia="楷体" w:cs="楷体"/>
          <w:sz w:val="24"/>
          <w:szCs w:val="22"/>
        </w:rPr>
      </w:pPr>
      <w:r>
        <w:rPr>
          <w:rFonts w:hint="eastAsia" w:ascii="楷体" w:hAnsi="楷体" w:eastAsia="楷体" w:cs="楷体"/>
          <w:sz w:val="24"/>
          <w:szCs w:val="22"/>
        </w:rPr>
        <w:t xml:space="preserve">    4. 附录，即：附表内相关服务的范围和内容；</w:t>
      </w:r>
    </w:p>
    <w:p w14:paraId="60FCEA6E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22"/>
        </w:rPr>
      </w:pPr>
      <w:r>
        <w:rPr>
          <w:rFonts w:hint="eastAsia" w:ascii="楷体" w:hAnsi="楷体" w:eastAsia="楷体" w:cs="楷体"/>
          <w:sz w:val="24"/>
          <w:szCs w:val="22"/>
        </w:rPr>
        <w:t>本合同签订后，双方依法签订的补充协议也是本合同文件的组成部分。</w:t>
      </w:r>
    </w:p>
    <w:p w14:paraId="0A14E510">
      <w:pPr>
        <w:spacing w:line="480" w:lineRule="auto"/>
        <w:rPr>
          <w:rFonts w:hint="eastAsia" w:ascii="楷体" w:hAnsi="楷体" w:eastAsia="楷体" w:cs="楷体"/>
          <w:b/>
          <w:sz w:val="24"/>
          <w:szCs w:val="22"/>
        </w:rPr>
      </w:pPr>
      <w:r>
        <w:rPr>
          <w:rFonts w:hint="eastAsia" w:ascii="楷体" w:hAnsi="楷体" w:eastAsia="楷体" w:cs="楷体"/>
          <w:b/>
          <w:sz w:val="24"/>
          <w:szCs w:val="22"/>
        </w:rPr>
        <w:t>三、合同金额</w:t>
      </w:r>
    </w:p>
    <w:p w14:paraId="6D23E9F7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22"/>
        </w:rPr>
      </w:pPr>
      <w:r>
        <w:rPr>
          <w:rFonts w:hint="eastAsia" w:ascii="楷体" w:hAnsi="楷体" w:eastAsia="楷体" w:cs="楷体"/>
          <w:sz w:val="24"/>
          <w:szCs w:val="22"/>
        </w:rPr>
        <w:t>合同金额（大写）：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                            </w:t>
      </w:r>
      <w:r>
        <w:rPr>
          <w:rFonts w:hint="eastAsia" w:ascii="楷体" w:hAnsi="楷体" w:eastAsia="楷体" w:cs="楷体"/>
          <w:sz w:val="24"/>
          <w:szCs w:val="22"/>
        </w:rPr>
        <w:t>（¥        ）。</w:t>
      </w:r>
    </w:p>
    <w:p w14:paraId="7B60504C">
      <w:pPr>
        <w:adjustRightInd w:val="0"/>
        <w:snapToGrid w:val="0"/>
        <w:spacing w:line="480" w:lineRule="auto"/>
        <w:rPr>
          <w:rFonts w:hint="eastAsia" w:ascii="楷体" w:hAnsi="楷体" w:eastAsia="楷体" w:cs="楷体"/>
          <w:sz w:val="24"/>
          <w:szCs w:val="32"/>
          <w:lang w:eastAsia="zh-CN"/>
        </w:rPr>
      </w:pPr>
      <w:r>
        <w:rPr>
          <w:rFonts w:hint="eastAsia" w:ascii="楷体" w:hAnsi="楷体" w:eastAsia="楷体" w:cs="楷体"/>
          <w:b/>
          <w:sz w:val="24"/>
          <w:szCs w:val="32"/>
        </w:rPr>
        <w:t>四、结算方式</w:t>
      </w:r>
    </w:p>
    <w:p w14:paraId="7E30BC53">
      <w:pPr>
        <w:adjustRightInd w:val="0"/>
        <w:snapToGrid w:val="0"/>
        <w:spacing w:line="480" w:lineRule="auto"/>
        <w:rPr>
          <w:rFonts w:hint="eastAsia" w:ascii="楷体" w:hAnsi="楷体" w:eastAsia="楷体" w:cs="楷体"/>
          <w:b/>
          <w:bCs/>
          <w:sz w:val="24"/>
          <w:szCs w:val="32"/>
        </w:rPr>
      </w:pPr>
      <w:r>
        <w:rPr>
          <w:rFonts w:hint="eastAsia" w:ascii="楷体" w:hAnsi="楷体" w:eastAsia="楷体" w:cs="楷体"/>
          <w:b/>
          <w:bCs/>
          <w:sz w:val="24"/>
          <w:szCs w:val="32"/>
        </w:rPr>
        <w:t>五、内容及要求：</w:t>
      </w:r>
    </w:p>
    <w:p w14:paraId="752D9164">
      <w:pPr>
        <w:tabs>
          <w:tab w:val="left" w:pos="840"/>
        </w:tabs>
        <w:spacing w:line="480" w:lineRule="auto"/>
        <w:rPr>
          <w:rFonts w:hint="eastAsia" w:ascii="楷体" w:hAnsi="楷体" w:eastAsia="楷体" w:cs="楷体"/>
          <w:b/>
          <w:sz w:val="24"/>
          <w:szCs w:val="32"/>
        </w:rPr>
      </w:pPr>
      <w:r>
        <w:rPr>
          <w:rFonts w:hint="eastAsia" w:ascii="楷体" w:hAnsi="楷体" w:eastAsia="楷体" w:cs="楷体"/>
          <w:b/>
          <w:sz w:val="24"/>
          <w:szCs w:val="32"/>
        </w:rPr>
        <w:t>六、质量保证：</w:t>
      </w:r>
    </w:p>
    <w:p w14:paraId="31739C35">
      <w:pPr>
        <w:pStyle w:val="2"/>
        <w:spacing w:after="0" w:line="480" w:lineRule="auto"/>
        <w:ind w:firstLine="480" w:firstLineChars="200"/>
        <w:jc w:val="left"/>
        <w:rPr>
          <w:rFonts w:hint="eastAsia" w:ascii="楷体" w:hAnsi="楷体" w:eastAsia="楷体" w:cs="楷体"/>
          <w:b w:val="0"/>
          <w:kern w:val="2"/>
          <w:sz w:val="24"/>
          <w:szCs w:val="32"/>
          <w:lang w:val="en-US" w:eastAsia="zh-CN" w:bidi="ar-SA"/>
        </w:rPr>
      </w:pPr>
      <w:r>
        <w:rPr>
          <w:rFonts w:hint="eastAsia" w:ascii="楷体" w:hAnsi="楷体" w:eastAsia="楷体" w:cs="楷体"/>
          <w:b w:val="0"/>
          <w:kern w:val="2"/>
          <w:sz w:val="24"/>
          <w:szCs w:val="32"/>
          <w:lang w:val="en-US" w:eastAsia="zh-CN" w:bidi="ar-SA"/>
        </w:rPr>
        <w:t>供应商提供的服务，应全面满足招标文件的要求，招标文件未明确要求的内容，供应商须按采购人的补充要求为准。</w:t>
      </w:r>
    </w:p>
    <w:p w14:paraId="0F369FFA">
      <w:pPr>
        <w:tabs>
          <w:tab w:val="left" w:pos="840"/>
        </w:tabs>
        <w:spacing w:line="480" w:lineRule="auto"/>
        <w:rPr>
          <w:rFonts w:hint="eastAsia" w:ascii="楷体" w:hAnsi="楷体" w:eastAsia="楷体" w:cs="楷体"/>
          <w:b/>
          <w:sz w:val="24"/>
          <w:szCs w:val="32"/>
        </w:rPr>
      </w:pPr>
      <w:r>
        <w:rPr>
          <w:rFonts w:hint="eastAsia" w:ascii="楷体" w:hAnsi="楷体" w:eastAsia="楷体" w:cs="楷体"/>
          <w:b/>
          <w:sz w:val="24"/>
          <w:szCs w:val="32"/>
        </w:rPr>
        <w:t>七、验收</w:t>
      </w:r>
    </w:p>
    <w:p w14:paraId="25F9E229">
      <w:pPr>
        <w:tabs>
          <w:tab w:val="left" w:pos="840"/>
        </w:tabs>
        <w:spacing w:line="480" w:lineRule="auto"/>
        <w:ind w:firstLine="480" w:firstLineChars="200"/>
        <w:rPr>
          <w:rFonts w:hint="eastAsia" w:ascii="楷体" w:hAnsi="楷体" w:eastAsia="楷体" w:cs="楷体"/>
          <w:b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详见</w:t>
      </w:r>
      <w:r>
        <w:rPr>
          <w:rFonts w:hint="eastAsia" w:ascii="楷体" w:hAnsi="楷体" w:eastAsia="楷体" w:cs="楷体"/>
          <w:b w:val="0"/>
          <w:kern w:val="2"/>
          <w:sz w:val="24"/>
          <w:szCs w:val="32"/>
          <w:lang w:val="en-US" w:eastAsia="zh-CN" w:bidi="ar-SA"/>
        </w:rPr>
        <w:t>招标</w:t>
      </w:r>
      <w:r>
        <w:rPr>
          <w:rFonts w:hint="eastAsia" w:ascii="楷体" w:hAnsi="楷体" w:eastAsia="楷体" w:cs="楷体"/>
          <w:sz w:val="24"/>
          <w:szCs w:val="32"/>
        </w:rPr>
        <w:t>文件及中标供应商的响应文件及相关的澄清资料。</w:t>
      </w:r>
    </w:p>
    <w:p w14:paraId="14F637C8">
      <w:pPr>
        <w:spacing w:line="480" w:lineRule="auto"/>
        <w:rPr>
          <w:rFonts w:hint="eastAsia" w:ascii="楷体" w:hAnsi="楷体" w:eastAsia="楷体" w:cs="楷体"/>
          <w:b/>
          <w:sz w:val="24"/>
          <w:szCs w:val="32"/>
        </w:rPr>
      </w:pPr>
      <w:r>
        <w:rPr>
          <w:rFonts w:hint="eastAsia" w:ascii="楷体" w:hAnsi="楷体" w:eastAsia="楷体" w:cs="楷体"/>
          <w:b/>
          <w:sz w:val="24"/>
          <w:szCs w:val="32"/>
        </w:rPr>
        <w:t>八、保密</w:t>
      </w:r>
    </w:p>
    <w:p w14:paraId="7F90193C">
      <w:pPr>
        <w:tabs>
          <w:tab w:val="left" w:pos="1080"/>
        </w:tabs>
        <w:spacing w:line="480" w:lineRule="auto"/>
        <w:ind w:firstLine="360" w:firstLineChars="15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 xml:space="preserve"> 对工作中了解到的采购人的技术、机密等进行严格保密，不得向他人泄漏。本合同的解除或终止不免除供应商应承担的保密义务。</w:t>
      </w:r>
    </w:p>
    <w:p w14:paraId="7C8150C1">
      <w:pPr>
        <w:spacing w:line="480" w:lineRule="auto"/>
        <w:rPr>
          <w:rFonts w:hint="eastAsia" w:ascii="楷体" w:hAnsi="楷体" w:eastAsia="楷体" w:cs="楷体"/>
          <w:b/>
          <w:sz w:val="24"/>
          <w:szCs w:val="32"/>
        </w:rPr>
      </w:pPr>
      <w:r>
        <w:rPr>
          <w:rFonts w:hint="eastAsia" w:ascii="楷体" w:hAnsi="楷体" w:eastAsia="楷体" w:cs="楷体"/>
          <w:b/>
          <w:sz w:val="24"/>
          <w:szCs w:val="32"/>
        </w:rPr>
        <w:t>九、合同争议的解决</w:t>
      </w:r>
    </w:p>
    <w:p w14:paraId="28E2D2DE">
      <w:pPr>
        <w:spacing w:line="480" w:lineRule="auto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 xml:space="preserve">    合同执行中发生争议的，当事人双方应协商解决。协商达不成一致时，可向</w:t>
      </w: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同级</w:t>
      </w:r>
      <w:r>
        <w:rPr>
          <w:rFonts w:hint="eastAsia" w:ascii="楷体" w:hAnsi="楷体" w:eastAsia="楷体" w:cs="楷体"/>
          <w:sz w:val="24"/>
          <w:szCs w:val="32"/>
        </w:rPr>
        <w:t>行政仲裁机关申请仲裁。</w:t>
      </w:r>
    </w:p>
    <w:p w14:paraId="58DD610A">
      <w:pPr>
        <w:spacing w:line="480" w:lineRule="auto"/>
        <w:jc w:val="left"/>
        <w:rPr>
          <w:rFonts w:hint="eastAsia" w:ascii="楷体" w:hAnsi="楷体" w:eastAsia="楷体" w:cs="楷体"/>
          <w:b/>
          <w:bCs/>
          <w:sz w:val="24"/>
          <w:szCs w:val="32"/>
        </w:rPr>
      </w:pPr>
      <w:r>
        <w:rPr>
          <w:rFonts w:hint="eastAsia" w:ascii="楷体" w:hAnsi="楷体" w:eastAsia="楷体" w:cs="楷体"/>
          <w:b/>
          <w:bCs/>
          <w:sz w:val="24"/>
          <w:szCs w:val="32"/>
        </w:rPr>
        <w:t>十、不可抗力情况下的免责约定</w:t>
      </w:r>
    </w:p>
    <w:p w14:paraId="407EFC59">
      <w:pPr>
        <w:spacing w:line="480" w:lineRule="auto"/>
        <w:jc w:val="left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4A1AEE88">
      <w:pPr>
        <w:spacing w:line="480" w:lineRule="auto"/>
        <w:rPr>
          <w:rFonts w:hint="eastAsia" w:ascii="楷体" w:hAnsi="楷体" w:eastAsia="楷体" w:cs="楷体"/>
          <w:b/>
          <w:sz w:val="24"/>
          <w:szCs w:val="32"/>
        </w:rPr>
      </w:pPr>
      <w:r>
        <w:rPr>
          <w:rFonts w:hint="eastAsia" w:ascii="楷体" w:hAnsi="楷体" w:eastAsia="楷体" w:cs="楷体"/>
          <w:b/>
          <w:sz w:val="24"/>
          <w:szCs w:val="32"/>
        </w:rPr>
        <w:t>十一、违约责任</w:t>
      </w:r>
    </w:p>
    <w:p w14:paraId="0DE94E8F">
      <w:pPr>
        <w:spacing w:line="480" w:lineRule="auto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 xml:space="preserve">    依据《中华人民共和国</w:t>
      </w:r>
      <w:r>
        <w:rPr>
          <w:rFonts w:hint="eastAsia" w:ascii="楷体" w:hAnsi="楷体" w:eastAsia="楷体" w:cs="楷体"/>
          <w:sz w:val="24"/>
          <w:szCs w:val="32"/>
          <w:lang w:val="en-US" w:eastAsia="zh-CN"/>
        </w:rPr>
        <w:t>民法典</w:t>
      </w:r>
      <w:r>
        <w:rPr>
          <w:rFonts w:hint="eastAsia" w:ascii="楷体" w:hAnsi="楷体" w:eastAsia="楷体" w:cs="楷体"/>
          <w:sz w:val="24"/>
          <w:szCs w:val="32"/>
        </w:rPr>
        <w:t>》、《中华人民共和国政府采购法》、《中华人民共和国政府采购法实施条例》的相关条款和本合同约定，中标供应商未全面履行合同义务或者发生违约，采购单位会同采购代理机构有权终止合同，依法向中标供应商进行经济索赔，并报请政府采购监督管理机关进行相应的行政处罚</w:t>
      </w:r>
      <w:bookmarkStart w:id="2" w:name="_GoBack"/>
      <w:bookmarkEnd w:id="2"/>
      <w:r>
        <w:rPr>
          <w:rFonts w:hint="eastAsia" w:ascii="楷体" w:hAnsi="楷体" w:eastAsia="楷体" w:cs="楷体"/>
          <w:sz w:val="24"/>
          <w:szCs w:val="32"/>
        </w:rPr>
        <w:t>。采购单位违约的，应当赔偿给中标供应商造成的经济损失。</w:t>
      </w:r>
    </w:p>
    <w:p w14:paraId="2939B3A0">
      <w:pPr>
        <w:spacing w:line="480" w:lineRule="auto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b/>
          <w:sz w:val="24"/>
          <w:szCs w:val="32"/>
        </w:rPr>
        <w:t>十二、其他（</w:t>
      </w:r>
      <w:r>
        <w:rPr>
          <w:rFonts w:hint="eastAsia" w:ascii="楷体" w:hAnsi="楷体" w:eastAsia="楷体" w:cs="楷体"/>
          <w:sz w:val="24"/>
          <w:szCs w:val="32"/>
        </w:rPr>
        <w:t>在合同中具体明确）</w:t>
      </w:r>
    </w:p>
    <w:p w14:paraId="635BC0E1">
      <w:pPr>
        <w:spacing w:line="480" w:lineRule="auto"/>
        <w:rPr>
          <w:rFonts w:hint="eastAsia" w:ascii="楷体" w:hAnsi="楷体" w:eastAsia="楷体" w:cs="楷体"/>
          <w:b/>
          <w:sz w:val="24"/>
          <w:szCs w:val="22"/>
        </w:rPr>
      </w:pPr>
      <w:r>
        <w:rPr>
          <w:rFonts w:hint="eastAsia" w:ascii="楷体" w:hAnsi="楷体" w:eastAsia="楷体" w:cs="楷体"/>
          <w:b/>
          <w:sz w:val="24"/>
          <w:szCs w:val="22"/>
        </w:rPr>
        <w:t>十三、合同订立</w:t>
      </w:r>
    </w:p>
    <w:p w14:paraId="70AABA5D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22"/>
        </w:rPr>
      </w:pPr>
      <w:r>
        <w:rPr>
          <w:rFonts w:hint="eastAsia" w:ascii="楷体" w:hAnsi="楷体" w:eastAsia="楷体" w:cs="楷体"/>
          <w:sz w:val="24"/>
          <w:szCs w:val="22"/>
        </w:rPr>
        <w:t>1. 订立时间：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          </w:t>
      </w:r>
      <w:r>
        <w:rPr>
          <w:rFonts w:hint="eastAsia" w:ascii="楷体" w:hAnsi="楷体" w:eastAsia="楷体" w:cs="楷体"/>
          <w:sz w:val="24"/>
          <w:szCs w:val="22"/>
        </w:rPr>
        <w:t>年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       </w:t>
      </w:r>
      <w:r>
        <w:rPr>
          <w:rFonts w:hint="eastAsia" w:ascii="楷体" w:hAnsi="楷体" w:eastAsia="楷体" w:cs="楷体"/>
          <w:sz w:val="24"/>
          <w:szCs w:val="22"/>
        </w:rPr>
        <w:t>月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szCs w:val="22"/>
        </w:rPr>
        <w:t>日。</w:t>
      </w:r>
    </w:p>
    <w:p w14:paraId="407E7B04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22"/>
        </w:rPr>
      </w:pPr>
      <w:r>
        <w:rPr>
          <w:rFonts w:hint="eastAsia" w:ascii="楷体" w:hAnsi="楷体" w:eastAsia="楷体" w:cs="楷体"/>
          <w:sz w:val="24"/>
          <w:szCs w:val="22"/>
        </w:rPr>
        <w:t>2. 订立地点：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                                 </w:t>
      </w:r>
      <w:r>
        <w:rPr>
          <w:rFonts w:hint="eastAsia" w:ascii="楷体" w:hAnsi="楷体" w:eastAsia="楷体" w:cs="楷体"/>
          <w:sz w:val="24"/>
          <w:szCs w:val="22"/>
        </w:rPr>
        <w:t>。</w:t>
      </w:r>
    </w:p>
    <w:p w14:paraId="1E5FCFB2">
      <w:pPr>
        <w:tabs>
          <w:tab w:val="left" w:pos="980"/>
        </w:tabs>
        <w:kinsoku w:val="0"/>
        <w:spacing w:line="480" w:lineRule="auto"/>
        <w:ind w:firstLine="480" w:firstLineChars="200"/>
        <w:rPr>
          <w:rFonts w:hint="eastAsia" w:ascii="楷体" w:hAnsi="楷体" w:eastAsia="楷体" w:cs="楷体"/>
          <w:sz w:val="24"/>
          <w:szCs w:val="22"/>
        </w:rPr>
      </w:pPr>
      <w:r>
        <w:rPr>
          <w:rFonts w:hint="eastAsia" w:ascii="楷体" w:hAnsi="楷体" w:eastAsia="楷体" w:cs="楷体"/>
          <w:sz w:val="24"/>
          <w:szCs w:val="22"/>
        </w:rPr>
        <w:t>3. 本合同一式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 捌 </w:t>
      </w:r>
      <w:r>
        <w:rPr>
          <w:rFonts w:hint="eastAsia" w:ascii="楷体" w:hAnsi="楷体" w:eastAsia="楷体" w:cs="楷体"/>
          <w:sz w:val="24"/>
          <w:szCs w:val="22"/>
        </w:rPr>
        <w:t>份，具有同等法律效力，双方各执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 </w:t>
      </w:r>
      <w:r>
        <w:rPr>
          <w:rFonts w:hint="eastAsia" w:ascii="楷体" w:hAnsi="楷体" w:eastAsia="楷体" w:cs="楷体"/>
          <w:sz w:val="24"/>
          <w:szCs w:val="22"/>
          <w:u w:val="single"/>
          <w:lang w:val="en-US" w:eastAsia="zh-CN"/>
        </w:rPr>
        <w:t>叁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 </w:t>
      </w:r>
      <w:r>
        <w:rPr>
          <w:rFonts w:hint="eastAsia" w:ascii="楷体" w:hAnsi="楷体" w:eastAsia="楷体" w:cs="楷体"/>
          <w:sz w:val="24"/>
          <w:szCs w:val="22"/>
        </w:rPr>
        <w:t xml:space="preserve">份，监管部门备案 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壹 </w:t>
      </w:r>
      <w:r>
        <w:rPr>
          <w:rFonts w:hint="eastAsia" w:ascii="楷体" w:hAnsi="楷体" w:eastAsia="楷体" w:cs="楷体"/>
          <w:sz w:val="24"/>
          <w:szCs w:val="22"/>
        </w:rPr>
        <w:t xml:space="preserve">份、采购代理机构存档 </w:t>
      </w:r>
      <w:r>
        <w:rPr>
          <w:rFonts w:hint="eastAsia" w:ascii="楷体" w:hAnsi="楷体" w:eastAsia="楷体" w:cs="楷体"/>
          <w:sz w:val="24"/>
          <w:szCs w:val="22"/>
          <w:u w:val="single"/>
        </w:rPr>
        <w:t xml:space="preserve">壹 </w:t>
      </w:r>
      <w:r>
        <w:rPr>
          <w:rFonts w:hint="eastAsia" w:ascii="楷体" w:hAnsi="楷体" w:eastAsia="楷体" w:cs="楷体"/>
          <w:sz w:val="24"/>
          <w:szCs w:val="22"/>
        </w:rPr>
        <w:t>份。各方签字盖章后生效，合同执行完毕自动失效。（合同的服务承诺则长期有效）。</w:t>
      </w:r>
    </w:p>
    <w:p w14:paraId="1E9CD39F">
      <w:pPr>
        <w:tabs>
          <w:tab w:val="left" w:pos="980"/>
        </w:tabs>
        <w:kinsoku w:val="0"/>
        <w:spacing w:line="480" w:lineRule="auto"/>
        <w:ind w:firstLine="480" w:firstLineChars="200"/>
        <w:rPr>
          <w:rFonts w:hint="eastAsia" w:ascii="楷体" w:hAnsi="楷体" w:eastAsia="楷体" w:cs="楷体"/>
          <w:sz w:val="24"/>
          <w:szCs w:val="32"/>
        </w:rPr>
      </w:pPr>
    </w:p>
    <w:p w14:paraId="3E1F86F2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采购人：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（盖章）     </w:t>
      </w:r>
      <w:r>
        <w:rPr>
          <w:rFonts w:hint="eastAsia" w:ascii="楷体" w:hAnsi="楷体" w:eastAsia="楷体" w:cs="楷体"/>
          <w:sz w:val="24"/>
          <w:szCs w:val="32"/>
        </w:rPr>
        <w:t xml:space="preserve">           供应商：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（盖章）    </w:t>
      </w:r>
    </w:p>
    <w:p w14:paraId="7F0462B9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 xml:space="preserve">地址： 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    </w:t>
      </w:r>
      <w:r>
        <w:rPr>
          <w:rFonts w:hint="eastAsia" w:ascii="楷体" w:hAnsi="楷体" w:eastAsia="楷体" w:cs="楷体"/>
          <w:sz w:val="24"/>
          <w:szCs w:val="32"/>
        </w:rPr>
        <w:t xml:space="preserve">       地址： 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     </w:t>
      </w:r>
    </w:p>
    <w:p w14:paraId="19025D2F">
      <w:pPr>
        <w:adjustRightInd w:val="0"/>
        <w:snapToGrid w:val="0"/>
        <w:spacing w:line="480" w:lineRule="auto"/>
        <w:ind w:firstLine="480" w:firstLineChars="200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邮政编码：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</w:t>
      </w:r>
      <w:r>
        <w:rPr>
          <w:rFonts w:hint="eastAsia" w:ascii="楷体" w:hAnsi="楷体" w:eastAsia="楷体" w:cs="楷体"/>
          <w:sz w:val="24"/>
          <w:szCs w:val="32"/>
        </w:rPr>
        <w:t xml:space="preserve">        邮政编码：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 </w:t>
      </w:r>
    </w:p>
    <w:p w14:paraId="4D3EED14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法定代表人或其授权                 法定代表人或其授权</w:t>
      </w:r>
    </w:p>
    <w:p w14:paraId="7843CA0A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的代理人：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（签字）      </w:t>
      </w:r>
      <w:r>
        <w:rPr>
          <w:rFonts w:hint="eastAsia" w:ascii="楷体" w:hAnsi="楷体" w:eastAsia="楷体" w:cs="楷体"/>
          <w:sz w:val="24"/>
          <w:szCs w:val="32"/>
        </w:rPr>
        <w:t xml:space="preserve">           的代理人：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（签字）          </w:t>
      </w:r>
    </w:p>
    <w:p w14:paraId="27D78155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开户银行：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</w:t>
      </w:r>
      <w:r>
        <w:rPr>
          <w:rFonts w:hint="eastAsia" w:ascii="楷体" w:hAnsi="楷体" w:eastAsia="楷体" w:cs="楷体"/>
          <w:sz w:val="24"/>
          <w:szCs w:val="32"/>
        </w:rPr>
        <w:t xml:space="preserve">        开户银行：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 </w:t>
      </w:r>
    </w:p>
    <w:p w14:paraId="02F40F06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账号：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     </w:t>
      </w:r>
      <w:r>
        <w:rPr>
          <w:rFonts w:hint="eastAsia" w:ascii="楷体" w:hAnsi="楷体" w:eastAsia="楷体" w:cs="楷体"/>
          <w:sz w:val="24"/>
          <w:szCs w:val="32"/>
        </w:rPr>
        <w:t xml:space="preserve">       账号：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      </w:t>
      </w:r>
    </w:p>
    <w:p w14:paraId="21EAFE79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电话：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     </w:t>
      </w:r>
      <w:r>
        <w:rPr>
          <w:rFonts w:hint="eastAsia" w:ascii="楷体" w:hAnsi="楷体" w:eastAsia="楷体" w:cs="楷体"/>
          <w:sz w:val="24"/>
          <w:szCs w:val="32"/>
        </w:rPr>
        <w:t xml:space="preserve">       电话：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      </w:t>
      </w:r>
    </w:p>
    <w:p w14:paraId="1B653C29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32"/>
        </w:rPr>
      </w:pPr>
      <w:r>
        <w:rPr>
          <w:rFonts w:hint="eastAsia" w:ascii="楷体" w:hAnsi="楷体" w:eastAsia="楷体" w:cs="楷体"/>
          <w:sz w:val="24"/>
          <w:szCs w:val="32"/>
        </w:rPr>
        <w:t>传真：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     </w:t>
      </w:r>
      <w:r>
        <w:rPr>
          <w:rFonts w:hint="eastAsia" w:ascii="楷体" w:hAnsi="楷体" w:eastAsia="楷体" w:cs="楷体"/>
          <w:sz w:val="24"/>
          <w:szCs w:val="32"/>
        </w:rPr>
        <w:t xml:space="preserve">       传真：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      </w:t>
      </w:r>
    </w:p>
    <w:p w14:paraId="6D537879">
      <w:pPr>
        <w:adjustRightInd w:val="0"/>
        <w:snapToGrid w:val="0"/>
        <w:spacing w:line="480" w:lineRule="auto"/>
        <w:ind w:firstLine="475" w:firstLineChars="198"/>
        <w:rPr>
          <w:rFonts w:hint="eastAsia" w:ascii="楷体" w:hAnsi="楷体" w:eastAsia="楷体" w:cs="楷体"/>
          <w:sz w:val="24"/>
          <w:szCs w:val="32"/>
          <w:u w:val="single"/>
        </w:rPr>
      </w:pPr>
      <w:r>
        <w:rPr>
          <w:rFonts w:hint="eastAsia" w:ascii="楷体" w:hAnsi="楷体" w:eastAsia="楷体" w:cs="楷体"/>
          <w:sz w:val="24"/>
          <w:szCs w:val="32"/>
        </w:rPr>
        <w:t>电子邮箱：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</w:t>
      </w:r>
      <w:r>
        <w:rPr>
          <w:rFonts w:hint="eastAsia" w:ascii="楷体" w:hAnsi="楷体" w:eastAsia="楷体" w:cs="楷体"/>
          <w:sz w:val="24"/>
          <w:szCs w:val="32"/>
        </w:rPr>
        <w:t xml:space="preserve">        电子邮箱：</w:t>
      </w:r>
      <w:r>
        <w:rPr>
          <w:rFonts w:hint="eastAsia" w:ascii="楷体" w:hAnsi="楷体" w:eastAsia="楷体" w:cs="楷体"/>
          <w:sz w:val="24"/>
          <w:szCs w:val="32"/>
          <w:u w:val="single"/>
        </w:rPr>
        <w:t xml:space="preserve">                  </w:t>
      </w:r>
    </w:p>
    <w:p w14:paraId="69F7CFB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wYjIyOGFlODRiMDg1NTMxMmFjMDhjODcwNTc5N2IifQ=="/>
  </w:docVars>
  <w:rsids>
    <w:rsidRoot w:val="2323293E"/>
    <w:rsid w:val="13245DFC"/>
    <w:rsid w:val="2323293E"/>
    <w:rsid w:val="6560751C"/>
    <w:rsid w:val="746C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991</Words>
  <Characters>1001</Characters>
  <Lines>0</Lines>
  <Paragraphs>0</Paragraphs>
  <TotalTime>1</TotalTime>
  <ScaleCrop>false</ScaleCrop>
  <LinksUpToDate>false</LinksUpToDate>
  <CharactersWithSpaces>1928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2023-10-26T03:15:00Z</dcterms:created>
  <dc:creator> </dc:creator>
  <cp:lastModifiedBy> </cp:lastModifiedBy>
  <dcterms:modified xsi:type="dcterms:W3CDTF">2024-10-16T03:48:25Z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59979BFEE8B645F4943FD26D9319615D_11</vt:lpwstr>
  </property>
</Properties>
</file>